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before="0" w:after="0" w:line="360" w:lineRule="auto"/>
        <w:jc w:val="both"/>
        <w:rPr>
          <w:rFonts w:ascii="DengXian" w:hAnsi="DengXian" w:eastAsia="DengXi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bookmarkStart w:id="0" w:name="一总则-general-provisions"/>
    </w:p>
    <w:p>
      <w:pPr>
        <w:pStyle w:val="2"/>
        <w:numPr>
          <w:ilvl w:val="0"/>
          <w:numId w:val="0"/>
        </w:numPr>
        <w:spacing w:before="0" w:after="0" w:line="360" w:lineRule="auto"/>
        <w:jc w:val="both"/>
        <w:rPr>
          <w:rFonts w:ascii="DengXian" w:hAnsi="DengXian" w:eastAsia="DengXi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after="0" w:line="360" w:lineRule="auto"/>
        <w:rPr>
          <w:rFonts w:ascii="DengXian" w:hAnsi="DengXian" w:eastAsia="DengXi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after="0" w:line="360" w:lineRule="auto"/>
        <w:rPr>
          <w:rFonts w:ascii="DengXian" w:hAnsi="DengXian" w:eastAsia="DengXi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numPr>
          <w:ilvl w:val="0"/>
          <w:numId w:val="0"/>
        </w:numPr>
        <w:spacing w:before="0" w:after="0" w:line="360" w:lineRule="auto"/>
        <w:jc w:val="center"/>
        <w:rPr>
          <w:rFonts w:hint="eastAsia" w:ascii="DengXian" w:hAnsi="DengXian" w:eastAsia="DengXi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DengXian" w:hAnsi="DengXian" w:eastAsia="DengXi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10080" cy="579755"/>
            <wp:effectExtent l="0" t="0" r="0" b="4445"/>
            <wp:docPr id="127979065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790654" name="图片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355" cy="599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0" w:after="0" w:line="360" w:lineRule="auto"/>
        <w:rPr>
          <w:rFonts w:ascii="DengXian" w:hAnsi="DengXian" w:eastAsia="DengXi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after="0" w:line="360" w:lineRule="auto"/>
        <w:jc w:val="center"/>
        <w:rPr>
          <w:rFonts w:ascii="DengXian" w:hAnsi="DengXian" w:eastAsia="DengXi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2"/>
        <w:numPr>
          <w:ilvl w:val="0"/>
          <w:numId w:val="0"/>
        </w:numPr>
        <w:spacing w:before="0" w:after="0" w:line="360" w:lineRule="auto"/>
        <w:jc w:val="center"/>
        <w:rPr>
          <w:rFonts w:ascii="DengXian" w:hAnsi="DengXian" w:eastAsia="DengXian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「重写未来」Rewriting the Future</w:t>
      </w:r>
    </w:p>
    <w:p>
      <w:pPr>
        <w:pStyle w:val="2"/>
        <w:numPr>
          <w:ilvl w:val="0"/>
          <w:numId w:val="0"/>
        </w:numPr>
        <w:spacing w:before="0" w:after="0" w:line="360" w:lineRule="auto"/>
        <w:jc w:val="center"/>
        <w:rPr>
          <w:rFonts w:hint="eastAsia" w:ascii="DengXian" w:hAnsi="DengXian" w:eastAsia="DengXian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AI文学影像征选计划</w:t>
      </w:r>
    </w:p>
    <w:p>
      <w:pPr>
        <w:pStyle w:val="3"/>
        <w:spacing w:before="0" w:after="0" w:line="360" w:lineRule="auto"/>
        <w:jc w:val="center"/>
        <w:rPr>
          <w:rFonts w:ascii="DengXian" w:hAnsi="DengXian" w:eastAsia="DengXian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after="0" w:line="360" w:lineRule="auto"/>
        <w:jc w:val="center"/>
        <w:rPr>
          <w:rFonts w:ascii="DengXian" w:hAnsi="DengXian" w:eastAsia="DengXian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项目报名表</w:t>
      </w:r>
    </w:p>
    <w:p>
      <w:pPr>
        <w:pStyle w:val="3"/>
        <w:spacing w:before="0" w:after="0" w:line="360" w:lineRule="auto"/>
        <w:jc w:val="both"/>
        <w:rPr>
          <w:rFonts w:ascii="DengXian" w:hAnsi="DengXian" w:eastAsia="DengXi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after="0" w:line="360" w:lineRule="auto"/>
        <w:jc w:val="both"/>
        <w:rPr>
          <w:rFonts w:ascii="DengXian" w:hAnsi="DengXian" w:eastAsia="DengXian" w:cstheme="majorBid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bookmarkEnd w:id="0"/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请申报者完整填写以下信息，并将本申报表与项目开发材料一并发送至</w:t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instrText xml:space="preserve"> HYPERLINK "mailto:ai@owspace.com" </w:instrTex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29"/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ai@owspace.com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邮件主题请统一命名为：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【重写未来</w:t>
      </w:r>
      <w:r>
        <w:rPr>
          <w:rFonts w:hint="default" w:ascii="DengXian" w:hAnsi="DengXian" w:eastAsia="DengXian"/>
          <w:b/>
          <w:bCs/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  <w:t>AI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文学</w:t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影像征选计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划】+ 项目名称 + 申报者姓名/团队名称</w:t>
      </w: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———————————————————————————————————————</w:t>
      </w: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-1"/>
          <w:numId w:val="0"/>
        </w:numPr>
        <w:spacing w:before="0" w:beforeAutospacing="0" w:after="0" w:afterAutospacing="0" w:line="360" w:lineRule="auto"/>
        <w:ind w:left="0" w:firstLine="0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项目基本信息</w:t>
      </w:r>
    </w:p>
    <w:p>
      <w:pPr>
        <w:pStyle w:val="109"/>
        <w:numPr>
          <w:ilvl w:val="0"/>
          <w:numId w:val="2"/>
        </w:numPr>
        <w:spacing w:before="0" w:beforeAutospacing="0" w:after="0" w:afterAutospacing="0" w:line="360" w:lineRule="auto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项目名称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 w:val="0"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中文</w:t>
      </w:r>
      <w:r>
        <w:rPr>
          <w:rFonts w:hint="eastAsia" w:ascii="DengXian" w:hAnsi="DengXian" w:eastAsia="DengXian"/>
          <w:b w:val="0"/>
          <w:bCs w:val="0"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：</w:t>
      </w: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______________________________________________________________________________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 w:val="0"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英文（如有）</w:t>
      </w:r>
      <w:r>
        <w:rPr>
          <w:rFonts w:hint="eastAsia" w:ascii="DengXian" w:hAnsi="DengXian" w:eastAsia="DengXian"/>
          <w:b w:val="0"/>
          <w:bCs w:val="0"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：</w:t>
      </w:r>
    </w:p>
    <w:p>
      <w:pPr>
        <w:pStyle w:val="109"/>
        <w:spacing w:before="0" w:beforeAutospacing="0" w:after="0" w:afterAutospacing="0" w:line="360" w:lineRule="auto"/>
        <w:rPr>
          <w:rFonts w:hint="default" w:ascii="DengXian" w:hAnsi="DengXian" w:eastAsia="DengXi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______________________________________________________________________________</w:t>
      </w:r>
      <w:r>
        <w:rPr>
          <w:rFonts w:hint="eastAsia" w:ascii="DengXian" w:hAnsi="DengXian" w:eastAsia="DengXi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0"/>
          <w:numId w:val="2"/>
        </w:numPr>
        <w:spacing w:before="0" w:beforeAutospacing="0" w:after="0" w:afterAutospacing="0" w:line="360" w:lineRule="auto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开发方向</w:t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请选择一项</w:t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中长篇叙事</w:t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：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预计完成40—100分钟影像作品，面向剧情片、文学改编、非虚构叙事等具有完整表达与影视开发潜力的项目。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系列开发</w:t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：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面向具有连续叙事能力及长期开发潜力的系列化项目，包括剧集、动画、互动内容及其他系列作品。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0"/>
          <w:numId w:val="2"/>
        </w:numPr>
        <w:spacing w:before="0" w:beforeAutospacing="0" w:after="0" w:afterAutospacing="0" w:line="360" w:lineRule="auto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文学来源</w:t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请选择一项</w:t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或多项）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原创故事</w:t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：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由申报者原创完成，并拥有完整著作权的故事项目。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公版文学改编</w:t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：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基于已进入公共版权领域的文学作品进行改编。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原作名称： 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______________________________________________________________________________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原作者： 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______________________________________________________________________________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授权文学改编</w:t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：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基于已获得合法影视改编授权的文学作品进行开发。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原作名称： 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_____________________________________________________________________________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原作者： 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______________________________________________________________________________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授权方： 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______________________________________________________________________________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真实故事改编</w:t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：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基于真人真事、真实事件或非虚构素材进行影视开发。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故事涉及的真实人物</w:t>
      </w:r>
      <w:r>
        <w:rPr>
          <w:rFonts w:hint="eastAsia" w:ascii="DengXian" w:hAnsi="DengXian" w:eastAsia="DengXi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DengXian" w:hAnsi="DengXian" w:eastAsia="DengXi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事件： </w:t>
      </w: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______________________________________________________________________________</w:t>
      </w: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i/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* </w:t>
      </w:r>
      <w:r>
        <w:rPr>
          <w:rFonts w:ascii="DengXian" w:hAnsi="DengXian" w:eastAsia="DengXian"/>
          <w:i/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授权文学改编及真实故事改编项目，需提供相关授权证明。</w:t>
      </w: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i/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-1"/>
          <w:numId w:val="0"/>
        </w:numPr>
        <w:spacing w:before="0" w:beforeAutospacing="0" w:after="0" w:afterAutospacing="0" w:line="360" w:lineRule="auto"/>
        <w:ind w:left="0" w:firstLine="0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项目简介</w:t>
      </w:r>
    </w:p>
    <w:p>
      <w:pPr>
        <w:pStyle w:val="109"/>
        <w:numPr>
          <w:ilvl w:val="0"/>
          <w:numId w:val="3"/>
        </w:numPr>
        <w:spacing w:before="0" w:beforeAutospacing="0" w:after="0" w:afterAutospacing="0" w:line="360" w:lineRule="auto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一句话故事 / Logline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请用一句话介绍项目的核心故事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0"/>
          <w:numId w:val="3"/>
        </w:numPr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项目简介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300字以内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，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请简要介绍故事、主要人物及核心冲突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0"/>
          <w:numId w:val="3"/>
        </w:numPr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故事梗概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1000字以内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spacing w:after="200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spacing w:after="200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spacing w:after="200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spacing w:after="200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spacing w:after="200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numPr>
          <w:ilvl w:val="-1"/>
          <w:numId w:val="0"/>
        </w:numPr>
        <w:spacing w:before="0" w:beforeAutospacing="0" w:after="200" w:afterAutospacing="0" w:line="360" w:lineRule="auto"/>
        <w:ind w:left="0" w:firstLine="0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项目开发信息</w:t>
      </w:r>
    </w:p>
    <w:p>
      <w:pPr>
        <w:pStyle w:val="109"/>
        <w:numPr>
          <w:ilvl w:val="0"/>
          <w:numId w:val="4"/>
        </w:numPr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项目目前所处阶段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请选择最符合项目现状的一项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故事创意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故事大纲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剧本开发中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已完成部分剧本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已完成完整剧本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已有影像开发 / 概念设计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其他：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______________________________________________________________________________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0"/>
          <w:numId w:val="4"/>
        </w:numPr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项目开发设想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500字以内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。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请简要说明项目未来希望发展的影像形态，以及目前对导演、视觉风格、制作方式或AIGC影像创作的初步设想</w:t>
      </w:r>
      <w:r>
        <w:rPr>
          <w:rFonts w:hint="eastAsia" w:ascii="DengXian" w:hAnsi="DengXian" w:eastAsia="DengXian"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0"/>
          <w:numId w:val="4"/>
        </w:numPr>
        <w:spacing w:before="0" w:beforeAutospacing="0" w:after="0" w:afterAutospacing="0" w:line="360" w:lineRule="auto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AIGC相关创作情况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（请选择一项）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项目目前是否已经使用AIGC工具进行创作？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是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否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如选择“是”，请简要说明使用的工具、模型及创作内容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（150字以内）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after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如有AIGC相关作品，可提供链接或作为附件提交。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page"/>
      </w:r>
    </w:p>
    <w:p>
      <w:pPr>
        <w:pStyle w:val="109"/>
        <w:numPr>
          <w:ilvl w:val="-1"/>
          <w:numId w:val="0"/>
        </w:numPr>
        <w:spacing w:before="0" w:beforeAutospacing="0" w:after="0" w:afterAutospacing="0" w:line="360" w:lineRule="auto"/>
        <w:ind w:left="0" w:firstLine="0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项目文学基础</w:t>
      </w:r>
    </w:p>
    <w:p>
      <w:pPr>
        <w:pStyle w:val="109"/>
        <w:numPr>
          <w:ilvl w:val="0"/>
          <w:numId w:val="5"/>
        </w:numPr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创作来源及创作缘起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（3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00字以内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，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请说明项目的创作来源，以及为什么希望将这一故事进一步发展为影像作品</w:t>
      </w:r>
      <w:r>
        <w:rPr>
          <w:rFonts w:hint="eastAsia" w:ascii="DengXian" w:hAnsi="DengXian" w:eastAsia="DengXian"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0"/>
          <w:numId w:val="5"/>
        </w:numPr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项目的文学性</w:t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300字以内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，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请简要说明项目希望通过文学、人物、叙事或语言表达什么</w:t>
      </w:r>
      <w:r>
        <w:rPr>
          <w:rFonts w:hint="eastAsia" w:ascii="DengXian" w:hAnsi="DengXian" w:eastAsia="DengXian"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spacing w:after="200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page"/>
      </w:r>
    </w:p>
    <w:p>
      <w:pPr>
        <w:pStyle w:val="109"/>
        <w:numPr>
          <w:ilvl w:val="-1"/>
          <w:numId w:val="0"/>
        </w:numPr>
        <w:spacing w:before="0" w:beforeAutospacing="0" w:after="0" w:afterAutospacing="0" w:line="360" w:lineRule="auto"/>
        <w:ind w:left="0" w:firstLine="0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创作者信息</w:t>
      </w:r>
    </w:p>
    <w:p>
      <w:pPr>
        <w:pStyle w:val="109"/>
        <w:numPr>
          <w:ilvl w:val="0"/>
          <w:numId w:val="6"/>
        </w:numPr>
        <w:spacing w:before="0" w:beforeAutospacing="0" w:after="0" w:afterAutospacing="0" w:line="360" w:lineRule="auto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报名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形式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（请选择一项）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个人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团队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0"/>
          <w:numId w:val="6"/>
        </w:numPr>
        <w:spacing w:before="0" w:beforeAutospacing="0" w:after="0" w:afterAutospacing="0" w:line="360" w:lineRule="auto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报名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者 / 团队名称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0"/>
          <w:numId w:val="6"/>
        </w:numPr>
        <w:spacing w:before="0" w:beforeAutospacing="0" w:after="0" w:afterAutospacing="0" w:line="360" w:lineRule="auto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项目联系人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姓名：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手机号：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邮箱：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微信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或其他联系方式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：</w:t>
      </w: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0"/>
          <w:numId w:val="6"/>
        </w:numPr>
        <w:spacing w:before="0" w:beforeAutospacing="0" w:after="0" w:afterAutospacing="0" w:line="360" w:lineRule="auto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创作者简介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（3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00字以内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，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请介绍申报者或主要创作者的创作经历、职业背景及代表作品。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0"/>
          <w:numId w:val="6"/>
        </w:numPr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其他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主创</w:t>
      </w: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简介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（300字以内，如有）</w:t>
      </w:r>
    </w:p>
    <w:tbl>
      <w:tblPr>
        <w:tblStyle w:val="23"/>
        <w:tblW w:w="8772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93"/>
        <w:gridCol w:w="2193"/>
        <w:gridCol w:w="2193"/>
        <w:gridCol w:w="2193"/>
      </w:tblGrid>
      <w:tr>
        <w:trPr>
          <w:trHeight w:val="516" w:hRule="atLeast"/>
          <w:tblCellSpacing w:w="15" w:type="dxa"/>
        </w:trPr>
        <w:tc>
          <w:tcPr>
            <w:tcW w:w="2148" w:type="dxa"/>
            <w:vAlign w:val="center"/>
          </w:tcPr>
          <w:p>
            <w:pPr>
              <w:pStyle w:val="109"/>
              <w:spacing w:before="0" w:beforeAutospacing="0" w:after="0" w:afterAutospacing="0" w:line="360" w:lineRule="auto"/>
              <w:rPr>
                <w:rFonts w:hint="eastAsia" w:ascii="DengXian" w:hAnsi="DengXian" w:eastAsia="DengXi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3" w:type="dxa"/>
            <w:vAlign w:val="center"/>
          </w:tcPr>
          <w:p>
            <w:pPr>
              <w:pStyle w:val="109"/>
              <w:spacing w:before="0" w:beforeAutospacing="0" w:after="0" w:afterAutospacing="0" w:line="360" w:lineRule="auto"/>
              <w:rPr>
                <w:rFonts w:ascii="DengXian" w:hAnsi="DengXian" w:eastAsia="DengXi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3" w:type="dxa"/>
            <w:vAlign w:val="center"/>
          </w:tcPr>
          <w:p>
            <w:pPr>
              <w:pStyle w:val="109"/>
              <w:spacing w:before="0" w:beforeAutospacing="0" w:after="0" w:afterAutospacing="0" w:line="360" w:lineRule="auto"/>
              <w:rPr>
                <w:rFonts w:ascii="DengXian" w:hAnsi="DengXian" w:eastAsia="DengXi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8" w:type="dxa"/>
            <w:vAlign w:val="center"/>
          </w:tcPr>
          <w:p>
            <w:pPr>
              <w:pStyle w:val="109"/>
              <w:spacing w:before="0" w:beforeAutospacing="0" w:after="0" w:afterAutospacing="0" w:line="360" w:lineRule="auto"/>
              <w:rPr>
                <w:rFonts w:ascii="DengXian" w:hAnsi="DengXian" w:eastAsia="DengXi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516" w:hRule="atLeast"/>
          <w:tblCellSpacing w:w="15" w:type="dxa"/>
        </w:trPr>
        <w:tc>
          <w:tcPr>
            <w:tcW w:w="2148" w:type="dxa"/>
            <w:vAlign w:val="center"/>
          </w:tcPr>
          <w:p>
            <w:pPr>
              <w:pStyle w:val="109"/>
              <w:spacing w:before="0" w:beforeAutospacing="0" w:after="0" w:afterAutospacing="0" w:line="360" w:lineRule="auto"/>
              <w:rPr>
                <w:rFonts w:ascii="DengXian" w:hAnsi="DengXian" w:eastAsia="DengXi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3" w:type="dxa"/>
            <w:vAlign w:val="center"/>
          </w:tcPr>
          <w:p>
            <w:pPr>
              <w:pStyle w:val="109"/>
              <w:spacing w:before="0" w:beforeAutospacing="0" w:after="0" w:afterAutospacing="0" w:line="360" w:lineRule="auto"/>
              <w:rPr>
                <w:rFonts w:ascii="DengXian" w:hAnsi="DengXian" w:eastAsia="DengXi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3" w:type="dxa"/>
            <w:vAlign w:val="center"/>
          </w:tcPr>
          <w:p>
            <w:pPr>
              <w:pStyle w:val="109"/>
              <w:spacing w:before="0" w:beforeAutospacing="0" w:after="0" w:afterAutospacing="0" w:line="360" w:lineRule="auto"/>
              <w:rPr>
                <w:rFonts w:ascii="DengXian" w:hAnsi="DengXian" w:eastAsia="DengXi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8" w:type="dxa"/>
            <w:vAlign w:val="center"/>
          </w:tcPr>
          <w:p>
            <w:pPr>
              <w:pStyle w:val="109"/>
              <w:spacing w:before="0" w:beforeAutospacing="0" w:after="0" w:afterAutospacing="0" w:line="360" w:lineRule="auto"/>
              <w:rPr>
                <w:rFonts w:ascii="DengXian" w:hAnsi="DengXian" w:eastAsia="DengXi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516" w:hRule="atLeast"/>
          <w:tblCellSpacing w:w="15" w:type="dxa"/>
        </w:trPr>
        <w:tc>
          <w:tcPr>
            <w:tcW w:w="2148" w:type="dxa"/>
            <w:vAlign w:val="center"/>
          </w:tcPr>
          <w:p>
            <w:pPr>
              <w:pStyle w:val="109"/>
              <w:spacing w:before="0" w:beforeAutospacing="0" w:after="0" w:afterAutospacing="0" w:line="360" w:lineRule="auto"/>
              <w:rPr>
                <w:rFonts w:ascii="DengXian" w:hAnsi="DengXian" w:eastAsia="DengXi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3" w:type="dxa"/>
            <w:vAlign w:val="center"/>
          </w:tcPr>
          <w:p>
            <w:pPr>
              <w:pStyle w:val="109"/>
              <w:spacing w:before="0" w:beforeAutospacing="0" w:after="0" w:afterAutospacing="0" w:line="360" w:lineRule="auto"/>
              <w:rPr>
                <w:rFonts w:ascii="DengXian" w:hAnsi="DengXian" w:eastAsia="DengXi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3" w:type="dxa"/>
            <w:vAlign w:val="center"/>
          </w:tcPr>
          <w:p>
            <w:pPr>
              <w:pStyle w:val="109"/>
              <w:spacing w:before="0" w:beforeAutospacing="0" w:after="0" w:afterAutospacing="0" w:line="360" w:lineRule="auto"/>
              <w:rPr>
                <w:rFonts w:ascii="DengXian" w:hAnsi="DengXian" w:eastAsia="DengXi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8" w:type="dxa"/>
            <w:vAlign w:val="center"/>
          </w:tcPr>
          <w:p>
            <w:pPr>
              <w:pStyle w:val="109"/>
              <w:spacing w:before="0" w:beforeAutospacing="0" w:after="0" w:afterAutospacing="0" w:line="360" w:lineRule="auto"/>
              <w:rPr>
                <w:rFonts w:ascii="DengXian" w:hAnsi="DengXian" w:eastAsia="DengXi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spacing w:after="200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page"/>
      </w:r>
    </w:p>
    <w:p>
      <w:pPr>
        <w:pStyle w:val="109"/>
        <w:numPr>
          <w:ilvl w:val="-1"/>
          <w:numId w:val="0"/>
        </w:numPr>
        <w:spacing w:before="0" w:beforeAutospacing="0" w:after="0" w:afterAutospacing="0" w:line="360" w:lineRule="auto"/>
        <w:ind w:left="0" w:firstLine="0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版权及授权信息</w:t>
      </w:r>
    </w:p>
    <w:p>
      <w:pPr>
        <w:pStyle w:val="109"/>
        <w:numPr>
          <w:ilvl w:val="0"/>
          <w:numId w:val="7"/>
        </w:numPr>
        <w:spacing w:before="0" w:beforeAutospacing="0" w:after="0" w:afterAutospacing="0" w:line="360" w:lineRule="auto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项目权利情况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原创故事：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申报者拥有项目完整著作权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项目由多人共同创作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其他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补充说明（150字以内）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</w:t>
      </w:r>
      <w:r>
        <w:rPr>
          <w:rFonts w:hint="default" w:ascii="DengXian" w:hAnsi="DengXian" w:eastAsia="DengXi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公版文学改编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（150字以内，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请说明所依据作品的公版情况及判断依据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DengXian" w:hAnsi="DengXian" w:eastAsia="DengXi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授权文学改编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（150字以内，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请说明目前已取得的授权范围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DengXian" w:hAnsi="DengXian" w:eastAsia="DengXi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真实故事改编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（150字以内，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请说明目前已取得的授权情况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0"/>
          <w:numId w:val="7"/>
        </w:numPr>
        <w:spacing w:before="0" w:beforeAutospacing="0" w:after="0" w:afterAutospacing="0" w:line="360" w:lineRule="auto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权利证明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如项目涉及授权文学、公版文学或真实故事改编，请提供相关证明材料。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本次是否随申报材料一并提交：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是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否，预计补充时间：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______________________________________________________________________________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spacing w:after="200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br w:type="page"/>
      </w:r>
    </w:p>
    <w:p>
      <w:pPr>
        <w:pStyle w:val="109"/>
        <w:numPr>
          <w:ilvl w:val="-1"/>
          <w:numId w:val="0"/>
        </w:numPr>
        <w:spacing w:before="0" w:beforeAutospacing="0" w:after="0" w:afterAutospacing="0" w:line="360" w:lineRule="auto"/>
        <w:ind w:left="0" w:firstLine="0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七、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申报材料清单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请确认本次邮件中所提交的材料：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项目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报名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表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项目故事梗概 / 项目开发方案</w:t>
      </w:r>
      <w:bookmarkStart w:id="1" w:name="_GoBack"/>
      <w:bookmarkEnd w:id="1"/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□ 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完整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剧本 / 分场大纲 /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分集剧本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等项目开发材料</w:t>
      </w: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创作者代表作品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加密观看或下载链接（如有）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版权 / 授权证明（如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有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AIGC概念片 / 视觉方案 / Moodboard等辅助材料（如有）</w:t>
      </w: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 其他材料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（如有）：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______________________________________________________________________________</w:t>
      </w: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numPr>
          <w:ilvl w:val="-1"/>
          <w:numId w:val="0"/>
        </w:numPr>
        <w:spacing w:before="0" w:beforeAutospacing="0" w:after="0" w:afterAutospacing="0" w:line="360" w:lineRule="auto"/>
        <w:ind w:left="0" w:firstLine="0"/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DengXian" w:hAnsi="DengXian" w:eastAsia="DengXi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八、</w:t>
      </w:r>
      <w:r>
        <w:rPr>
          <w:rFonts w:ascii="DengXian" w:hAnsi="DengXian" w:eastAsia="DengXian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申报声明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DengXian" w:hAnsi="DengXian" w:eastAsia="DengXi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DengXian" w:hAnsi="DengXian" w:eastAsia="DengXi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团队确认：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已认真阅读《「重写未来」AI文学影像征选计划章程》； 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所提交的项目及相关材料真实、完整； 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DengXian" w:hAnsi="DengXian" w:eastAsia="DengXi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DengXian" w:hAnsi="DengXian" w:eastAsia="DengXi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团队拥有申报项目所涉及的合法权利，或已获得相关权利人的合法授权； 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项目不存在已知的侵犯第三方著作权、改编权、肖像权、隐私权及其他合法权益的情形； 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如项目涉及文学作品、真实人物、真实事件或其他第三方素材，本人</w:t>
      </w:r>
      <w:r>
        <w:rPr>
          <w:rFonts w:hint="eastAsia" w:ascii="DengXian" w:hAnsi="DengXian" w:eastAsia="DengXi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DengXian" w:hAnsi="DengXian" w:eastAsia="DengXi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团队将按照主办方要求提供相关权利证明； 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如项目入选，同意按照征选章程参与后续项目开发及相关活动。 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申报者签名： ____________________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团队负责人签名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或盖章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（如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有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）： ____________________</w:t>
      </w:r>
    </w:p>
    <w:p>
      <w:pPr>
        <w:pStyle w:val="109"/>
        <w:spacing w:before="0" w:beforeAutospacing="0" w:after="0" w:afterAutospacing="0" w:line="360" w:lineRule="auto"/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9"/>
        <w:spacing w:before="0" w:beforeAutospacing="0" w:after="0" w:afterAutospacing="0" w:line="360" w:lineRule="auto"/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日期： ______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____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____</w:t>
      </w:r>
      <w:r>
        <w:rPr>
          <w:rFonts w:hint="eastAsia"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DengXian" w:hAnsi="DengXian" w:eastAsia="DengXi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日</w:t>
      </w:r>
    </w:p>
    <w:sectPr>
      <w:footerReference r:id="rId7" w:type="first"/>
      <w:headerReference r:id="rId4" w:type="default"/>
      <w:footerReference r:id="rId5" w:type="default"/>
      <w:footerReference r:id="rId6" w:type="even"/>
      <w:footnotePr>
        <w:numRestart w:val="eachSect"/>
      </w:footnotePr>
      <w:pgSz w:w="12240" w:h="15840"/>
      <w:pgMar w:top="1440" w:right="1800" w:bottom="1440" w:left="1800" w:header="680" w:footer="680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ptos">
    <w:altName w:val="苹方-简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 Display">
    <w:altName w:val="苹方-简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onsolas">
    <w:altName w:val="苹方-简"/>
    <w:panose1 w:val="020B0609020204030204"/>
    <w:charset w:val="00"/>
    <w:family w:val="modern"/>
    <w:pitch w:val="default"/>
    <w:sig w:usb0="00000000" w:usb1="00000000" w:usb2="00000009" w:usb3="00000000" w:csb0="0000019F" w:csb1="00000000"/>
  </w:font>
  <w:font w:name="PingFang SC Light">
    <w:panose1 w:val="020B0400000000000000"/>
    <w:charset w:val="86"/>
    <w:family w:val="swiss"/>
    <w:pitch w:val="default"/>
    <w:sig w:usb0="A00002FF" w:usb1="7ACFFDFB" w:usb2="00000017" w:usb3="00000000" w:csb0="00040001" w:csb1="00000000"/>
  </w:font>
  <w:font w:name="FuturaLig">
    <w:altName w:val="苹方-简"/>
    <w:panose1 w:val="00000400000000000000"/>
    <w:charset w:val="00"/>
    <w:family w:val="auto"/>
    <w:pitch w:val="default"/>
    <w:sig w:usb0="00000000" w:usb1="00000000" w:usb2="00000000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PingFang SC">
    <w:panose1 w:val="020B0400000000000000"/>
    <w:charset w:val="86"/>
    <w:family w:val="swiss"/>
    <w:pitch w:val="default"/>
    <w:sig w:usb0="A00002FF" w:usb1="7ACFFDFB" w:usb2="00000017" w:usb3="00000000" w:csb0="00040001" w:csb1="00000000"/>
  </w:font>
  <w:font w:name="Futura">
    <w:panose1 w:val="020B0602020204020303"/>
    <w:charset w:val="00"/>
    <w:family w:val="swiss"/>
    <w:pitch w:val="default"/>
    <w:sig w:usb0="80000067" w:usb1="00000000" w:usb2="00000000" w:usb3="00000000" w:csb0="200001FB" w:csb1="CDFD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微软雅黑">
    <w:panose1 w:val="020B0703020204020201"/>
    <w:charset w:val="86"/>
    <w:family w:val="auto"/>
    <w:pitch w:val="default"/>
    <w:sig w:usb0="80000287" w:usb1="2ACF3C50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26"/>
      </w:rPr>
      <w:id w:val="-1"/>
      <w:docPartObj>
        <w:docPartGallery w:val="autotext"/>
      </w:docPartObj>
    </w:sdtPr>
    <w:sdtEndPr>
      <w:rPr>
        <w:rStyle w:val="26"/>
      </w:rPr>
    </w:sdtEndPr>
    <w:sdtContent>
      <w:p>
        <w:pPr>
          <w:pStyle w:val="16"/>
          <w:framePr w:wrap="auto" w:vAnchor="text" w:hAnchor="margin" w:y="1"/>
          <w:rPr>
            <w:rStyle w:val="26"/>
          </w:rPr>
        </w:pPr>
        <w:r>
          <w:rPr>
            <w:rStyle w:val="26"/>
          </w:rPr>
          <w:fldChar w:fldCharType="begin"/>
        </w:r>
        <w:r>
          <w:rPr>
            <w:rStyle w:val="26"/>
          </w:rPr>
          <w:instrText xml:space="preserve"> PAGE </w:instrText>
        </w:r>
        <w:r>
          <w:rPr>
            <w:rStyle w:val="26"/>
          </w:rPr>
          <w:fldChar w:fldCharType="separate"/>
        </w:r>
        <w:r>
          <w:rPr>
            <w:rStyle w:val="26"/>
          </w:rPr>
          <w:t>4</w:t>
        </w:r>
        <w:r>
          <w:rPr>
            <w:rStyle w:val="26"/>
          </w:rPr>
          <w:fldChar w:fldCharType="end"/>
        </w:r>
      </w:p>
    </w:sdtContent>
  </w:sdt>
  <w:p>
    <w:pPr>
      <w:pStyle w:val="16"/>
      <w:ind w:firstLine="360"/>
    </w:pPr>
    <w:r>
      <w:ptab w:relativeTo="margin" w:alignment="right" w:leader="none"/>
    </w:r>
    <w:r>
      <w:rPr>
        <w:rFonts w:hint="eastAsia" w:ascii="等线 Light" w:hAnsi="等线 Light" w:eastAsia="等线 Light"/>
        <w:sz w:val="16"/>
        <w:szCs w:val="16"/>
      </w:rPr>
      <w:t>官方邮箱：</w:t>
    </w:r>
    <w:r>
      <w:rPr>
        <w:rFonts w:ascii="等线 Light" w:hAnsi="等线 Light" w:eastAsia="等线 Light"/>
        <w:sz w:val="16"/>
        <w:szCs w:val="16"/>
      </w:rPr>
      <w:t>ai</w:t>
    </w:r>
    <w:r>
      <w:rPr>
        <w:rFonts w:hint="eastAsia" w:ascii="等线 Light" w:hAnsi="等线 Light" w:eastAsia="等线 Light"/>
        <w:sz w:val="16"/>
        <w:szCs w:val="16"/>
      </w:rPr>
      <w:t>@</w:t>
    </w:r>
    <w:r>
      <w:rPr>
        <w:rFonts w:ascii="等线 Light" w:hAnsi="等线 Light" w:eastAsia="等线 Light"/>
        <w:sz w:val="16"/>
        <w:szCs w:val="16"/>
      </w:rPr>
      <w:t>owspace.com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26"/>
      </w:rPr>
      <w:id w:val="761727257"/>
      <w:docPartObj>
        <w:docPartGallery w:val="autotext"/>
      </w:docPartObj>
    </w:sdtPr>
    <w:sdtEndPr>
      <w:rPr>
        <w:rStyle w:val="26"/>
      </w:rPr>
    </w:sdtEndPr>
    <w:sdtContent>
      <w:p>
        <w:pPr>
          <w:pStyle w:val="16"/>
          <w:framePr w:wrap="auto" w:vAnchor="text" w:hAnchor="margin" w:y="1"/>
          <w:rPr>
            <w:rStyle w:val="26"/>
          </w:rPr>
        </w:pPr>
        <w:r>
          <w:rPr>
            <w:rStyle w:val="26"/>
          </w:rPr>
          <w:fldChar w:fldCharType="begin"/>
        </w:r>
        <w:r>
          <w:rPr>
            <w:rStyle w:val="26"/>
          </w:rPr>
          <w:instrText xml:space="preserve"> PAGE </w:instrText>
        </w:r>
        <w:r>
          <w:rPr>
            <w:rStyle w:val="26"/>
          </w:rPr>
          <w:fldChar w:fldCharType="end"/>
        </w:r>
      </w:p>
    </w:sdtContent>
  </w:sdt>
  <w:sdt>
    <w:sdtPr>
      <w:rPr>
        <w:rStyle w:val="26"/>
      </w:rPr>
      <w:id w:val="1755859906"/>
      <w:docPartObj>
        <w:docPartGallery w:val="autotext"/>
      </w:docPartObj>
    </w:sdtPr>
    <w:sdtEndPr>
      <w:rPr>
        <w:rStyle w:val="26"/>
      </w:rPr>
    </w:sdtEndPr>
    <w:sdtContent>
      <w:p>
        <w:pPr>
          <w:pStyle w:val="16"/>
          <w:framePr w:wrap="auto" w:vAnchor="text" w:hAnchor="margin" w:y="1"/>
          <w:rPr>
            <w:rStyle w:val="26"/>
          </w:rPr>
        </w:pPr>
        <w:r>
          <w:rPr>
            <w:rStyle w:val="26"/>
          </w:rPr>
          <w:fldChar w:fldCharType="begin"/>
        </w:r>
        <w:r>
          <w:rPr>
            <w:rStyle w:val="26"/>
          </w:rPr>
          <w:instrText xml:space="preserve"> PAGE </w:instrText>
        </w:r>
        <w:r>
          <w:rPr>
            <w:rStyle w:val="26"/>
          </w:rPr>
          <w:fldChar w:fldCharType="end"/>
        </w:r>
      </w:p>
    </w:sdtContent>
  </w:sdt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</w:p>
  <w:p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left="-141" w:leftChars="-59"/>
      <w:jc w:val="left"/>
    </w:pPr>
    <w:r>
      <w:drawing>
        <wp:inline distT="0" distB="0" distL="0" distR="0">
          <wp:extent cx="1129665" cy="342900"/>
          <wp:effectExtent l="0" t="0" r="635" b="0"/>
          <wp:docPr id="192632588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32588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3189" cy="3684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E37459"/>
    <w:multiLevelType w:val="multilevel"/>
    <w:tmpl w:val="05E3745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1CEE15AB"/>
    <w:multiLevelType w:val="multilevel"/>
    <w:tmpl w:val="1CEE15AB"/>
    <w:lvl w:ilvl="0" w:tentative="0">
      <w:start w:val="1"/>
      <w:numFmt w:val="decimal"/>
      <w:lvlText w:val="%1."/>
      <w:lvlJc w:val="left"/>
      <w:pPr>
        <w:ind w:left="440" w:hanging="440"/>
      </w:pPr>
      <w:rPr>
        <w:rFonts w:hint="default"/>
        <w:b/>
        <w:bCs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20FE7130"/>
    <w:multiLevelType w:val="multilevel"/>
    <w:tmpl w:val="20FE7130"/>
    <w:lvl w:ilvl="0" w:tentative="0">
      <w:start w:val="1"/>
      <w:numFmt w:val="upperRoman"/>
      <w:pStyle w:val="2"/>
      <w:lvlText w:val="第 %1 条"/>
      <w:lvlJc w:val="left"/>
      <w:pPr>
        <w:ind w:left="0" w:firstLine="0"/>
      </w:pPr>
    </w:lvl>
    <w:lvl w:ilvl="1" w:tentative="0">
      <w:start w:val="1"/>
      <w:numFmt w:val="decimalZero"/>
      <w:pStyle w:val="4"/>
      <w:isLgl/>
      <w:lvlText w:val="节 %1.%2"/>
      <w:lvlJc w:val="left"/>
      <w:pPr>
        <w:ind w:left="0" w:firstLine="0"/>
      </w:pPr>
    </w:lvl>
    <w:lvl w:ilvl="2" w:tentative="0">
      <w:start w:val="1"/>
      <w:numFmt w:val="lowerLetter"/>
      <w:pStyle w:val="5"/>
      <w:lvlText w:val="(%3)"/>
      <w:lvlJc w:val="left"/>
      <w:pPr>
        <w:ind w:left="720" w:hanging="432"/>
      </w:pPr>
    </w:lvl>
    <w:lvl w:ilvl="3" w:tentative="0">
      <w:start w:val="1"/>
      <w:numFmt w:val="lowerRoman"/>
      <w:pStyle w:val="6"/>
      <w:lvlText w:val="(%4)"/>
      <w:lvlJc w:val="right"/>
      <w:pPr>
        <w:ind w:left="864" w:hanging="144"/>
      </w:pPr>
    </w:lvl>
    <w:lvl w:ilvl="4" w:tentative="0">
      <w:start w:val="1"/>
      <w:numFmt w:val="decimal"/>
      <w:pStyle w:val="7"/>
      <w:lvlText w:val="%5)"/>
      <w:lvlJc w:val="left"/>
      <w:pPr>
        <w:ind w:left="1008" w:hanging="432"/>
      </w:pPr>
    </w:lvl>
    <w:lvl w:ilvl="5" w:tentative="0">
      <w:start w:val="1"/>
      <w:numFmt w:val="lowerLetter"/>
      <w:pStyle w:val="8"/>
      <w:lvlText w:val="%6)"/>
      <w:lvlJc w:val="left"/>
      <w:pPr>
        <w:ind w:left="1152" w:hanging="432"/>
      </w:pPr>
    </w:lvl>
    <w:lvl w:ilvl="6" w:tentative="0">
      <w:start w:val="1"/>
      <w:numFmt w:val="lowerRoman"/>
      <w:pStyle w:val="9"/>
      <w:lvlText w:val="%7)"/>
      <w:lvlJc w:val="right"/>
      <w:pPr>
        <w:ind w:left="1296" w:hanging="288"/>
      </w:pPr>
    </w:lvl>
    <w:lvl w:ilvl="7" w:tentative="0">
      <w:start w:val="1"/>
      <w:numFmt w:val="lowerLetter"/>
      <w:pStyle w:val="10"/>
      <w:lvlText w:val="%8."/>
      <w:lvlJc w:val="left"/>
      <w:pPr>
        <w:ind w:left="1440" w:hanging="432"/>
      </w:pPr>
    </w:lvl>
    <w:lvl w:ilvl="8" w:tentative="0">
      <w:start w:val="1"/>
      <w:numFmt w:val="lowerRoman"/>
      <w:pStyle w:val="11"/>
      <w:lvlText w:val="%9."/>
      <w:lvlJc w:val="right"/>
      <w:pPr>
        <w:ind w:left="1584" w:hanging="144"/>
      </w:pPr>
    </w:lvl>
  </w:abstractNum>
  <w:abstractNum w:abstractNumId="3">
    <w:nsid w:val="2B9E1355"/>
    <w:multiLevelType w:val="multilevel"/>
    <w:tmpl w:val="2B9E135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315A0014"/>
    <w:multiLevelType w:val="multilevel"/>
    <w:tmpl w:val="315A0014"/>
    <w:lvl w:ilvl="0" w:tentative="0">
      <w:start w:val="1"/>
      <w:numFmt w:val="decimal"/>
      <w:lvlText w:val="%1."/>
      <w:lvlJc w:val="left"/>
      <w:pPr>
        <w:ind w:left="440" w:hanging="440"/>
      </w:pPr>
      <w:rPr>
        <w:rFonts w:hint="default"/>
        <w:b/>
        <w:bCs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5">
    <w:nsid w:val="339E7405"/>
    <w:multiLevelType w:val="multilevel"/>
    <w:tmpl w:val="339E740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66120C07"/>
    <w:multiLevelType w:val="multilevel"/>
    <w:tmpl w:val="66120C0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1"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987"/>
    <w:rsid w:val="000054F9"/>
    <w:rsid w:val="00033707"/>
    <w:rsid w:val="000534DD"/>
    <w:rsid w:val="00060432"/>
    <w:rsid w:val="00095987"/>
    <w:rsid w:val="000D37EC"/>
    <w:rsid w:val="000D74C5"/>
    <w:rsid w:val="0010204E"/>
    <w:rsid w:val="00144763"/>
    <w:rsid w:val="00152991"/>
    <w:rsid w:val="00164998"/>
    <w:rsid w:val="001752AD"/>
    <w:rsid w:val="00177DE0"/>
    <w:rsid w:val="00192642"/>
    <w:rsid w:val="00193026"/>
    <w:rsid w:val="00195D4B"/>
    <w:rsid w:val="002041E8"/>
    <w:rsid w:val="00236F46"/>
    <w:rsid w:val="00257758"/>
    <w:rsid w:val="00331B1A"/>
    <w:rsid w:val="003429F6"/>
    <w:rsid w:val="0034306A"/>
    <w:rsid w:val="00382998"/>
    <w:rsid w:val="00397833"/>
    <w:rsid w:val="003B2E55"/>
    <w:rsid w:val="003D71D6"/>
    <w:rsid w:val="004130A4"/>
    <w:rsid w:val="00414B07"/>
    <w:rsid w:val="0047318C"/>
    <w:rsid w:val="004A4C74"/>
    <w:rsid w:val="004F5C69"/>
    <w:rsid w:val="00532910"/>
    <w:rsid w:val="00543CF8"/>
    <w:rsid w:val="005758BF"/>
    <w:rsid w:val="00606899"/>
    <w:rsid w:val="00652E98"/>
    <w:rsid w:val="00677052"/>
    <w:rsid w:val="00680D1A"/>
    <w:rsid w:val="006865A4"/>
    <w:rsid w:val="006B1587"/>
    <w:rsid w:val="006F25BE"/>
    <w:rsid w:val="00721B8B"/>
    <w:rsid w:val="00722C74"/>
    <w:rsid w:val="00755760"/>
    <w:rsid w:val="0076067E"/>
    <w:rsid w:val="007769D9"/>
    <w:rsid w:val="007959E9"/>
    <w:rsid w:val="007C0A87"/>
    <w:rsid w:val="007D72A9"/>
    <w:rsid w:val="007F2E78"/>
    <w:rsid w:val="008224D1"/>
    <w:rsid w:val="00824A4B"/>
    <w:rsid w:val="00833F21"/>
    <w:rsid w:val="00866466"/>
    <w:rsid w:val="008B4F69"/>
    <w:rsid w:val="008C4A5C"/>
    <w:rsid w:val="008D0547"/>
    <w:rsid w:val="008D2F06"/>
    <w:rsid w:val="008F086A"/>
    <w:rsid w:val="009018CA"/>
    <w:rsid w:val="00910332"/>
    <w:rsid w:val="00914761"/>
    <w:rsid w:val="0092550E"/>
    <w:rsid w:val="00930BF3"/>
    <w:rsid w:val="009419DF"/>
    <w:rsid w:val="00970C3F"/>
    <w:rsid w:val="00991202"/>
    <w:rsid w:val="009B0463"/>
    <w:rsid w:val="009D3BE0"/>
    <w:rsid w:val="009F151C"/>
    <w:rsid w:val="00A2084F"/>
    <w:rsid w:val="00A452FF"/>
    <w:rsid w:val="00A55E23"/>
    <w:rsid w:val="00A92C0F"/>
    <w:rsid w:val="00A95185"/>
    <w:rsid w:val="00AD5E5A"/>
    <w:rsid w:val="00B431F7"/>
    <w:rsid w:val="00B71F98"/>
    <w:rsid w:val="00B7266C"/>
    <w:rsid w:val="00BA4A2D"/>
    <w:rsid w:val="00BE00D5"/>
    <w:rsid w:val="00C2237B"/>
    <w:rsid w:val="00C22BDE"/>
    <w:rsid w:val="00C26E62"/>
    <w:rsid w:val="00C6410D"/>
    <w:rsid w:val="00C7474A"/>
    <w:rsid w:val="00C74A09"/>
    <w:rsid w:val="00C910A4"/>
    <w:rsid w:val="00CC4ABF"/>
    <w:rsid w:val="00CF0034"/>
    <w:rsid w:val="00CF73D6"/>
    <w:rsid w:val="00D04704"/>
    <w:rsid w:val="00D9128E"/>
    <w:rsid w:val="00D931D4"/>
    <w:rsid w:val="00DA1D57"/>
    <w:rsid w:val="00DA6271"/>
    <w:rsid w:val="00DA7194"/>
    <w:rsid w:val="00DC6C49"/>
    <w:rsid w:val="00DE6667"/>
    <w:rsid w:val="00DF0FF3"/>
    <w:rsid w:val="00E15FD7"/>
    <w:rsid w:val="00E4152D"/>
    <w:rsid w:val="00E4577F"/>
    <w:rsid w:val="00E50FAA"/>
    <w:rsid w:val="00E53E96"/>
    <w:rsid w:val="00E567D5"/>
    <w:rsid w:val="00E7627D"/>
    <w:rsid w:val="00E7718E"/>
    <w:rsid w:val="00E93942"/>
    <w:rsid w:val="00EC1B59"/>
    <w:rsid w:val="00EC3F0F"/>
    <w:rsid w:val="00ED13E2"/>
    <w:rsid w:val="00ED279C"/>
    <w:rsid w:val="00EF1DFB"/>
    <w:rsid w:val="00F026D0"/>
    <w:rsid w:val="00F174D7"/>
    <w:rsid w:val="00F269FB"/>
    <w:rsid w:val="00F3411E"/>
    <w:rsid w:val="00F4299B"/>
    <w:rsid w:val="00F50409"/>
    <w:rsid w:val="00F829D1"/>
    <w:rsid w:val="00F96E7E"/>
    <w:rsid w:val="00FA02F0"/>
    <w:rsid w:val="00FA0471"/>
    <w:rsid w:val="9AD62E4C"/>
    <w:rsid w:val="AD7F5CD9"/>
    <w:rsid w:val="E7EF37F4"/>
    <w:rsid w:val="FEFD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link w:val="41"/>
    <w:qFormat/>
    <w:uiPriority w:val="9"/>
    <w:pPr>
      <w:keepNext/>
      <w:keepLines/>
      <w:numPr>
        <w:ilvl w:val="0"/>
        <w:numId w:val="1"/>
      </w:numPr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2"/>
    <w:basedOn w:val="1"/>
    <w:next w:val="3"/>
    <w:link w:val="42"/>
    <w:semiHidden/>
    <w:unhideWhenUsed/>
    <w:qFormat/>
    <w:uiPriority w:val="9"/>
    <w:pPr>
      <w:keepNext/>
      <w:keepLines/>
      <w:numPr>
        <w:ilvl w:val="1"/>
        <w:numId w:val="1"/>
      </w:numPr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3"/>
    <w:basedOn w:val="1"/>
    <w:next w:val="3"/>
    <w:link w:val="43"/>
    <w:unhideWhenUsed/>
    <w:qFormat/>
    <w:uiPriority w:val="9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6">
    <w:name w:val="heading 4"/>
    <w:basedOn w:val="1"/>
    <w:next w:val="3"/>
    <w:link w:val="44"/>
    <w:semiHidden/>
    <w:unhideWhenUsed/>
    <w:qFormat/>
    <w:uiPriority w:val="9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7">
    <w:name w:val="heading 5"/>
    <w:basedOn w:val="1"/>
    <w:next w:val="3"/>
    <w:link w:val="45"/>
    <w:semiHidden/>
    <w:unhideWhenUsed/>
    <w:qFormat/>
    <w:uiPriority w:val="9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3"/>
    <w:link w:val="46"/>
    <w:semiHidden/>
    <w:unhideWhenUsed/>
    <w:qFormat/>
    <w:uiPriority w:val="9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3"/>
    <w:link w:val="47"/>
    <w:semiHidden/>
    <w:unhideWhenUsed/>
    <w:qFormat/>
    <w:uiPriority w:val="9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3"/>
    <w:link w:val="48"/>
    <w:semiHidden/>
    <w:unhideWhenUsed/>
    <w:qFormat/>
    <w:uiPriority w:val="9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3"/>
    <w:link w:val="49"/>
    <w:semiHidden/>
    <w:unhideWhenUsed/>
    <w:qFormat/>
    <w:uiPriority w:val="9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24">
    <w:name w:val="Default Paragraph Font"/>
    <w:semiHidden/>
    <w:unhideWhenUsed/>
    <w:uiPriority w:val="1"/>
  </w:style>
  <w:style w:type="table" w:default="1" w:styleId="2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styleId="12">
    <w:name w:val="caption"/>
    <w:basedOn w:val="1"/>
    <w:link w:val="30"/>
    <w:uiPriority w:val="0"/>
    <w:pPr>
      <w:spacing w:after="120"/>
    </w:pPr>
    <w:rPr>
      <w:i/>
    </w:rPr>
  </w:style>
  <w:style w:type="paragraph" w:styleId="13">
    <w:name w:val="annotation text"/>
    <w:basedOn w:val="1"/>
    <w:link w:val="106"/>
    <w:uiPriority w:val="0"/>
  </w:style>
  <w:style w:type="paragraph" w:styleId="14">
    <w:name w:val="Block Text"/>
    <w:basedOn w:val="3"/>
    <w:next w:val="3"/>
    <w:unhideWhenUsed/>
    <w:qFormat/>
    <w:uiPriority w:val="9"/>
    <w:pPr>
      <w:spacing w:before="100" w:after="100"/>
      <w:ind w:left="480" w:right="480"/>
    </w:pPr>
  </w:style>
  <w:style w:type="paragraph" w:styleId="15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16">
    <w:name w:val="footer"/>
    <w:basedOn w:val="1"/>
    <w:link w:val="94"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7">
    <w:name w:val="header"/>
    <w:basedOn w:val="1"/>
    <w:link w:val="93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Subtitle"/>
    <w:basedOn w:val="19"/>
    <w:next w:val="3"/>
    <w:link w:val="36"/>
    <w:qFormat/>
    <w:uiPriority w:val="11"/>
    <w:rPr>
      <w:spacing w:val="15"/>
      <w:sz w:val="28"/>
      <w:szCs w:val="28"/>
    </w:rPr>
  </w:style>
  <w:style w:type="paragraph" w:styleId="19">
    <w:name w:val="Title"/>
    <w:basedOn w:val="1"/>
    <w:next w:val="3"/>
    <w:link w:val="3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0">
    <w:name w:val="footnote text"/>
    <w:basedOn w:val="1"/>
    <w:unhideWhenUsed/>
    <w:qFormat/>
    <w:uiPriority w:val="9"/>
  </w:style>
  <w:style w:type="paragraph" w:styleId="21">
    <w:name w:val="Normal (Web)"/>
    <w:basedOn w:val="1"/>
    <w:unhideWhenUsed/>
    <w:uiPriority w:val="99"/>
    <w:pPr>
      <w:spacing w:before="100" w:beforeAutospacing="1" w:after="100" w:afterAutospacing="1"/>
    </w:pPr>
  </w:style>
  <w:style w:type="paragraph" w:styleId="22">
    <w:name w:val="annotation subject"/>
    <w:basedOn w:val="13"/>
    <w:next w:val="13"/>
    <w:link w:val="107"/>
    <w:uiPriority w:val="0"/>
    <w:rPr>
      <w:b/>
      <w:bCs/>
    </w:rPr>
  </w:style>
  <w:style w:type="character" w:styleId="25">
    <w:name w:val="Strong"/>
    <w:basedOn w:val="24"/>
    <w:qFormat/>
    <w:uiPriority w:val="22"/>
    <w:rPr>
      <w:b/>
      <w:bCs/>
    </w:rPr>
  </w:style>
  <w:style w:type="character" w:styleId="26">
    <w:name w:val="page number"/>
    <w:basedOn w:val="24"/>
    <w:uiPriority w:val="0"/>
  </w:style>
  <w:style w:type="character" w:styleId="27">
    <w:name w:val="FollowedHyperlink"/>
    <w:basedOn w:val="24"/>
    <w:uiPriority w:val="0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28">
    <w:name w:val="Emphasis"/>
    <w:basedOn w:val="24"/>
    <w:qFormat/>
    <w:uiPriority w:val="20"/>
    <w:rPr>
      <w:i/>
      <w:iCs/>
    </w:rPr>
  </w:style>
  <w:style w:type="character" w:styleId="29">
    <w:name w:val="Hyperlink"/>
    <w:basedOn w:val="30"/>
    <w:uiPriority w:val="0"/>
    <w:rPr>
      <w:color w:val="156082" w:themeColor="accent1"/>
      <w14:textFill>
        <w14:solidFill>
          <w14:schemeClr w14:val="accent1"/>
        </w14:solidFill>
      </w14:textFill>
    </w:rPr>
  </w:style>
  <w:style w:type="character" w:customStyle="1" w:styleId="30">
    <w:name w:val="题注 字符"/>
    <w:basedOn w:val="24"/>
    <w:link w:val="12"/>
    <w:uiPriority w:val="0"/>
  </w:style>
  <w:style w:type="character" w:styleId="31">
    <w:name w:val="annotation reference"/>
    <w:basedOn w:val="24"/>
    <w:uiPriority w:val="0"/>
    <w:rPr>
      <w:sz w:val="21"/>
      <w:szCs w:val="21"/>
    </w:rPr>
  </w:style>
  <w:style w:type="character" w:styleId="32">
    <w:name w:val="footnote reference"/>
    <w:basedOn w:val="30"/>
    <w:uiPriority w:val="0"/>
    <w:rPr>
      <w:vertAlign w:val="superscript"/>
    </w:rPr>
  </w:style>
  <w:style w:type="paragraph" w:customStyle="1" w:styleId="33">
    <w:name w:val="First Paragraph"/>
    <w:basedOn w:val="3"/>
    <w:next w:val="3"/>
    <w:qFormat/>
    <w:uiPriority w:val="0"/>
  </w:style>
  <w:style w:type="paragraph" w:customStyle="1" w:styleId="34">
    <w:name w:val="Compact"/>
    <w:basedOn w:val="3"/>
    <w:qFormat/>
    <w:uiPriority w:val="0"/>
    <w:pPr>
      <w:spacing w:before="36" w:after="36"/>
    </w:pPr>
  </w:style>
  <w:style w:type="character" w:customStyle="1" w:styleId="35">
    <w:name w:val="标题 字符"/>
    <w:basedOn w:val="24"/>
    <w:link w:val="19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6">
    <w:name w:val="副标题 字符"/>
    <w:basedOn w:val="24"/>
    <w:link w:val="18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37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customStyle="1" w:styleId="38">
    <w:name w:val="Abstract Title"/>
    <w:basedOn w:val="1"/>
    <w:next w:val="39"/>
    <w:qFormat/>
    <w:uiPriority w:val="0"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3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40">
    <w:name w:val="Bibliography"/>
    <w:basedOn w:val="1"/>
    <w:qFormat/>
    <w:uiPriority w:val="0"/>
  </w:style>
  <w:style w:type="character" w:customStyle="1" w:styleId="41">
    <w:name w:val="标题 1 字符"/>
    <w:basedOn w:val="2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  <w:lang w:eastAsia="zh-CN"/>
    </w:rPr>
  </w:style>
  <w:style w:type="character" w:customStyle="1" w:styleId="42">
    <w:name w:val="标题 2 字符"/>
    <w:basedOn w:val="2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  <w:lang w:eastAsia="zh-CN"/>
    </w:rPr>
  </w:style>
  <w:style w:type="character" w:customStyle="1" w:styleId="43">
    <w:name w:val="标题 3 字符"/>
    <w:basedOn w:val="24"/>
    <w:link w:val="5"/>
    <w:uiPriority w:val="9"/>
    <w:rPr>
      <w:rFonts w:ascii="宋体" w:hAnsi="宋体" w:eastAsiaTheme="majorEastAsia" w:cstheme="majorBidi"/>
      <w:color w:val="104862" w:themeColor="accent1" w:themeShade="BF"/>
      <w:sz w:val="28"/>
      <w:szCs w:val="28"/>
      <w:lang w:eastAsia="zh-CN"/>
    </w:rPr>
  </w:style>
  <w:style w:type="character" w:customStyle="1" w:styleId="44">
    <w:name w:val="标题 4 字符"/>
    <w:basedOn w:val="24"/>
    <w:link w:val="6"/>
    <w:semiHidden/>
    <w:uiPriority w:val="9"/>
    <w:rPr>
      <w:rFonts w:ascii="宋体" w:hAnsi="宋体" w:eastAsiaTheme="majorEastAsia" w:cstheme="majorBidi"/>
      <w:i/>
      <w:iCs/>
      <w:color w:val="104862" w:themeColor="accent1" w:themeShade="BF"/>
      <w:lang w:eastAsia="zh-CN"/>
    </w:rPr>
  </w:style>
  <w:style w:type="character" w:customStyle="1" w:styleId="45">
    <w:name w:val="标题 5 字符"/>
    <w:basedOn w:val="24"/>
    <w:link w:val="7"/>
    <w:semiHidden/>
    <w:uiPriority w:val="9"/>
    <w:rPr>
      <w:rFonts w:ascii="宋体" w:hAnsi="宋体" w:eastAsiaTheme="majorEastAsia" w:cstheme="majorBidi"/>
      <w:color w:val="104862" w:themeColor="accent1" w:themeShade="BF"/>
      <w:lang w:eastAsia="zh-CN"/>
    </w:rPr>
  </w:style>
  <w:style w:type="character" w:customStyle="1" w:styleId="46">
    <w:name w:val="标题 6 字符"/>
    <w:basedOn w:val="24"/>
    <w:link w:val="8"/>
    <w:semiHidden/>
    <w:uiPriority w:val="9"/>
    <w:rPr>
      <w:rFonts w:ascii="宋体" w:hAnsi="宋体" w:eastAsiaTheme="majorEastAsia" w:cstheme="majorBidi"/>
      <w:i/>
      <w:iCs/>
      <w:color w:val="595959" w:themeColor="text1" w:themeTint="A6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7">
    <w:name w:val="标题 7 字符"/>
    <w:basedOn w:val="24"/>
    <w:link w:val="9"/>
    <w:semiHidden/>
    <w:uiPriority w:val="9"/>
    <w:rPr>
      <w:rFonts w:ascii="宋体" w:hAnsi="宋体" w:eastAsiaTheme="majorEastAsia" w:cstheme="majorBidi"/>
      <w:color w:val="595959" w:themeColor="text1" w:themeTint="A6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8">
    <w:name w:val="标题 8 字符"/>
    <w:basedOn w:val="24"/>
    <w:link w:val="10"/>
    <w:semiHidden/>
    <w:uiPriority w:val="9"/>
    <w:rPr>
      <w:rFonts w:ascii="宋体" w:hAnsi="宋体" w:eastAsiaTheme="majorEastAsia" w:cstheme="majorBidi"/>
      <w:i/>
      <w:iCs/>
      <w:color w:val="262626" w:themeColor="text1" w:themeTint="D9"/>
      <w:lang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标题 9 字符"/>
    <w:basedOn w:val="24"/>
    <w:link w:val="11"/>
    <w:semiHidden/>
    <w:uiPriority w:val="9"/>
    <w:rPr>
      <w:rFonts w:ascii="宋体" w:hAnsi="宋体" w:eastAsiaTheme="majorEastAsia" w:cstheme="majorBidi"/>
      <w:color w:val="262626" w:themeColor="text1" w:themeTint="D9"/>
      <w:lang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50">
    <w:name w:val="Footnote Block Text"/>
    <w:basedOn w:val="20"/>
    <w:next w:val="20"/>
    <w:unhideWhenUsed/>
    <w:qFormat/>
    <w:uiPriority w:val="9"/>
    <w:pPr>
      <w:spacing w:before="100" w:after="100"/>
      <w:ind w:left="480" w:right="480"/>
    </w:pPr>
  </w:style>
  <w:style w:type="table" w:customStyle="1" w:styleId="5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52">
    <w:name w:val="Definition Term"/>
    <w:basedOn w:val="1"/>
    <w:next w:val="53"/>
    <w:uiPriority w:val="0"/>
    <w:pPr>
      <w:keepNext/>
      <w:keepLines/>
    </w:pPr>
    <w:rPr>
      <w:b/>
    </w:rPr>
  </w:style>
  <w:style w:type="paragraph" w:customStyle="1" w:styleId="53">
    <w:name w:val="Definition"/>
    <w:basedOn w:val="1"/>
    <w:uiPriority w:val="0"/>
  </w:style>
  <w:style w:type="paragraph" w:customStyle="1" w:styleId="54">
    <w:name w:val="Table Caption"/>
    <w:basedOn w:val="12"/>
    <w:uiPriority w:val="0"/>
    <w:pPr>
      <w:keepNext/>
    </w:pPr>
  </w:style>
  <w:style w:type="paragraph" w:customStyle="1" w:styleId="55">
    <w:name w:val="Image Caption"/>
    <w:basedOn w:val="12"/>
    <w:uiPriority w:val="0"/>
  </w:style>
  <w:style w:type="paragraph" w:customStyle="1" w:styleId="56">
    <w:name w:val="Figure"/>
    <w:basedOn w:val="1"/>
    <w:uiPriority w:val="0"/>
  </w:style>
  <w:style w:type="paragraph" w:customStyle="1" w:styleId="57">
    <w:name w:val="Captioned Figure"/>
    <w:basedOn w:val="56"/>
    <w:uiPriority w:val="0"/>
    <w:pPr>
      <w:keepNext/>
    </w:pPr>
  </w:style>
  <w:style w:type="character" w:customStyle="1" w:styleId="58">
    <w:name w:val="Verbatim Char"/>
    <w:basedOn w:val="30"/>
    <w:link w:val="59"/>
    <w:uiPriority w:val="0"/>
    <w:rPr>
      <w:rFonts w:ascii="Consolas" w:hAnsi="Consolas"/>
      <w:sz w:val="22"/>
    </w:rPr>
  </w:style>
  <w:style w:type="paragraph" w:customStyle="1" w:styleId="59">
    <w:name w:val="Source Code"/>
    <w:basedOn w:val="1"/>
    <w:link w:val="58"/>
    <w:uiPriority w:val="0"/>
    <w:pPr>
      <w:wordWrap w:val="0"/>
    </w:pPr>
  </w:style>
  <w:style w:type="character" w:customStyle="1" w:styleId="60">
    <w:name w:val="Section Number"/>
    <w:basedOn w:val="30"/>
    <w:uiPriority w:val="0"/>
  </w:style>
  <w:style w:type="paragraph" w:customStyle="1" w:styleId="6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</w:style>
  <w:style w:type="character" w:customStyle="1" w:styleId="62">
    <w:name w:val="KeywordTok"/>
    <w:basedOn w:val="58"/>
    <w:uiPriority w:val="0"/>
    <w:rPr>
      <w:rFonts w:ascii="Consolas" w:hAnsi="Consolas"/>
      <w:b/>
      <w:color w:val="007020"/>
      <w:sz w:val="22"/>
    </w:rPr>
  </w:style>
  <w:style w:type="character" w:customStyle="1" w:styleId="63">
    <w:name w:val="DataTypeTok"/>
    <w:basedOn w:val="58"/>
    <w:uiPriority w:val="0"/>
    <w:rPr>
      <w:rFonts w:ascii="Consolas" w:hAnsi="Consolas"/>
      <w:color w:val="902000"/>
      <w:sz w:val="22"/>
    </w:rPr>
  </w:style>
  <w:style w:type="character" w:customStyle="1" w:styleId="64">
    <w:name w:val="DecValTok"/>
    <w:basedOn w:val="58"/>
    <w:uiPriority w:val="0"/>
    <w:rPr>
      <w:rFonts w:ascii="Consolas" w:hAnsi="Consolas"/>
      <w:color w:val="40A070"/>
      <w:sz w:val="22"/>
    </w:rPr>
  </w:style>
  <w:style w:type="character" w:customStyle="1" w:styleId="65">
    <w:name w:val="BaseNTok"/>
    <w:basedOn w:val="58"/>
    <w:uiPriority w:val="0"/>
    <w:rPr>
      <w:rFonts w:ascii="Consolas" w:hAnsi="Consolas"/>
      <w:color w:val="40A070"/>
      <w:sz w:val="22"/>
    </w:rPr>
  </w:style>
  <w:style w:type="character" w:customStyle="1" w:styleId="66">
    <w:name w:val="FloatTok"/>
    <w:basedOn w:val="58"/>
    <w:uiPriority w:val="0"/>
    <w:rPr>
      <w:rFonts w:ascii="Consolas" w:hAnsi="Consolas"/>
      <w:color w:val="40A070"/>
      <w:sz w:val="22"/>
    </w:rPr>
  </w:style>
  <w:style w:type="character" w:customStyle="1" w:styleId="67">
    <w:name w:val="ConstantTok"/>
    <w:basedOn w:val="58"/>
    <w:uiPriority w:val="0"/>
    <w:rPr>
      <w:rFonts w:ascii="Consolas" w:hAnsi="Consolas"/>
      <w:color w:val="880000"/>
      <w:sz w:val="22"/>
    </w:rPr>
  </w:style>
  <w:style w:type="character" w:customStyle="1" w:styleId="68">
    <w:name w:val="CharTok"/>
    <w:basedOn w:val="58"/>
    <w:uiPriority w:val="0"/>
    <w:rPr>
      <w:rFonts w:ascii="Consolas" w:hAnsi="Consolas"/>
      <w:color w:val="4070A0"/>
      <w:sz w:val="22"/>
    </w:rPr>
  </w:style>
  <w:style w:type="character" w:customStyle="1" w:styleId="69">
    <w:name w:val="SpecialCharTok"/>
    <w:basedOn w:val="58"/>
    <w:uiPriority w:val="0"/>
    <w:rPr>
      <w:rFonts w:ascii="Consolas" w:hAnsi="Consolas"/>
      <w:color w:val="4070A0"/>
      <w:sz w:val="22"/>
    </w:rPr>
  </w:style>
  <w:style w:type="character" w:customStyle="1" w:styleId="70">
    <w:name w:val="StringTok"/>
    <w:basedOn w:val="58"/>
    <w:uiPriority w:val="0"/>
    <w:rPr>
      <w:rFonts w:ascii="Consolas" w:hAnsi="Consolas"/>
      <w:color w:val="4070A0"/>
      <w:sz w:val="22"/>
    </w:rPr>
  </w:style>
  <w:style w:type="character" w:customStyle="1" w:styleId="71">
    <w:name w:val="VerbatimStringTok"/>
    <w:basedOn w:val="58"/>
    <w:uiPriority w:val="0"/>
    <w:rPr>
      <w:rFonts w:ascii="Consolas" w:hAnsi="Consolas"/>
      <w:color w:val="4070A0"/>
      <w:sz w:val="22"/>
    </w:rPr>
  </w:style>
  <w:style w:type="character" w:customStyle="1" w:styleId="72">
    <w:name w:val="SpecialStringTok"/>
    <w:basedOn w:val="58"/>
    <w:uiPriority w:val="0"/>
    <w:rPr>
      <w:rFonts w:ascii="Consolas" w:hAnsi="Consolas"/>
      <w:color w:val="BB6688"/>
      <w:sz w:val="22"/>
    </w:rPr>
  </w:style>
  <w:style w:type="character" w:customStyle="1" w:styleId="73">
    <w:name w:val="ImportTok"/>
    <w:basedOn w:val="58"/>
    <w:uiPriority w:val="0"/>
    <w:rPr>
      <w:rFonts w:ascii="Consolas" w:hAnsi="Consolas"/>
      <w:b/>
      <w:color w:val="008000"/>
      <w:sz w:val="22"/>
    </w:rPr>
  </w:style>
  <w:style w:type="character" w:customStyle="1" w:styleId="74">
    <w:name w:val="CommentTok"/>
    <w:basedOn w:val="58"/>
    <w:uiPriority w:val="0"/>
    <w:rPr>
      <w:rFonts w:ascii="Consolas" w:hAnsi="Consolas"/>
      <w:i/>
      <w:color w:val="60A0B0"/>
      <w:sz w:val="22"/>
    </w:rPr>
  </w:style>
  <w:style w:type="character" w:customStyle="1" w:styleId="75">
    <w:name w:val="DocumentationTok"/>
    <w:basedOn w:val="58"/>
    <w:uiPriority w:val="0"/>
    <w:rPr>
      <w:rFonts w:ascii="Consolas" w:hAnsi="Consolas"/>
      <w:i/>
      <w:color w:val="BA2121"/>
      <w:sz w:val="22"/>
    </w:rPr>
  </w:style>
  <w:style w:type="character" w:customStyle="1" w:styleId="76">
    <w:name w:val="AnnotationTok"/>
    <w:basedOn w:val="58"/>
    <w:uiPriority w:val="0"/>
    <w:rPr>
      <w:rFonts w:ascii="Consolas" w:hAnsi="Consolas"/>
      <w:b/>
      <w:i/>
      <w:color w:val="60A0B0"/>
      <w:sz w:val="22"/>
    </w:rPr>
  </w:style>
  <w:style w:type="character" w:customStyle="1" w:styleId="77">
    <w:name w:val="CommentVarTok"/>
    <w:basedOn w:val="58"/>
    <w:uiPriority w:val="0"/>
    <w:rPr>
      <w:rFonts w:ascii="Consolas" w:hAnsi="Consolas"/>
      <w:b/>
      <w:i/>
      <w:color w:val="60A0B0"/>
      <w:sz w:val="22"/>
    </w:rPr>
  </w:style>
  <w:style w:type="character" w:customStyle="1" w:styleId="78">
    <w:name w:val="OtherTok"/>
    <w:basedOn w:val="58"/>
    <w:uiPriority w:val="0"/>
    <w:rPr>
      <w:rFonts w:ascii="Consolas" w:hAnsi="Consolas"/>
      <w:color w:val="007020"/>
      <w:sz w:val="22"/>
    </w:rPr>
  </w:style>
  <w:style w:type="character" w:customStyle="1" w:styleId="79">
    <w:name w:val="FunctionTok"/>
    <w:basedOn w:val="58"/>
    <w:uiPriority w:val="0"/>
    <w:rPr>
      <w:rFonts w:ascii="Consolas" w:hAnsi="Consolas"/>
      <w:color w:val="06287E"/>
      <w:sz w:val="22"/>
    </w:rPr>
  </w:style>
  <w:style w:type="character" w:customStyle="1" w:styleId="80">
    <w:name w:val="VariableTok"/>
    <w:basedOn w:val="58"/>
    <w:uiPriority w:val="0"/>
    <w:rPr>
      <w:rFonts w:ascii="Consolas" w:hAnsi="Consolas"/>
      <w:color w:val="19177C"/>
      <w:sz w:val="22"/>
    </w:rPr>
  </w:style>
  <w:style w:type="character" w:customStyle="1" w:styleId="81">
    <w:name w:val="ControlFlowTok"/>
    <w:basedOn w:val="58"/>
    <w:uiPriority w:val="0"/>
    <w:rPr>
      <w:rFonts w:ascii="Consolas" w:hAnsi="Consolas"/>
      <w:b/>
      <w:color w:val="007020"/>
      <w:sz w:val="22"/>
    </w:rPr>
  </w:style>
  <w:style w:type="character" w:customStyle="1" w:styleId="82">
    <w:name w:val="OperatorTok"/>
    <w:basedOn w:val="58"/>
    <w:uiPriority w:val="0"/>
    <w:rPr>
      <w:rFonts w:ascii="Consolas" w:hAnsi="Consolas"/>
      <w:color w:val="666666"/>
      <w:sz w:val="22"/>
    </w:rPr>
  </w:style>
  <w:style w:type="character" w:customStyle="1" w:styleId="83">
    <w:name w:val="BuiltInTok"/>
    <w:basedOn w:val="58"/>
    <w:uiPriority w:val="0"/>
    <w:rPr>
      <w:rFonts w:ascii="Consolas" w:hAnsi="Consolas"/>
      <w:color w:val="008000"/>
      <w:sz w:val="22"/>
    </w:rPr>
  </w:style>
  <w:style w:type="character" w:customStyle="1" w:styleId="84">
    <w:name w:val="ExtensionTok"/>
    <w:basedOn w:val="58"/>
    <w:uiPriority w:val="0"/>
    <w:rPr>
      <w:rFonts w:ascii="Consolas" w:hAnsi="Consolas"/>
      <w:sz w:val="22"/>
    </w:rPr>
  </w:style>
  <w:style w:type="character" w:customStyle="1" w:styleId="85">
    <w:name w:val="PreprocessorTok"/>
    <w:basedOn w:val="58"/>
    <w:uiPriority w:val="0"/>
    <w:rPr>
      <w:rFonts w:ascii="Consolas" w:hAnsi="Consolas"/>
      <w:color w:val="BC7A00"/>
      <w:sz w:val="22"/>
    </w:rPr>
  </w:style>
  <w:style w:type="character" w:customStyle="1" w:styleId="86">
    <w:name w:val="AttributeTok"/>
    <w:basedOn w:val="58"/>
    <w:uiPriority w:val="0"/>
    <w:rPr>
      <w:rFonts w:ascii="Consolas" w:hAnsi="Consolas"/>
      <w:color w:val="7D9029"/>
      <w:sz w:val="22"/>
    </w:rPr>
  </w:style>
  <w:style w:type="character" w:customStyle="1" w:styleId="87">
    <w:name w:val="RegionMarkerTok"/>
    <w:basedOn w:val="58"/>
    <w:uiPriority w:val="0"/>
    <w:rPr>
      <w:rFonts w:ascii="Consolas" w:hAnsi="Consolas"/>
      <w:sz w:val="22"/>
    </w:rPr>
  </w:style>
  <w:style w:type="character" w:customStyle="1" w:styleId="88">
    <w:name w:val="InformationTok"/>
    <w:basedOn w:val="58"/>
    <w:uiPriority w:val="0"/>
    <w:rPr>
      <w:rFonts w:ascii="Consolas" w:hAnsi="Consolas"/>
      <w:b/>
      <w:i/>
      <w:color w:val="60A0B0"/>
      <w:sz w:val="22"/>
    </w:rPr>
  </w:style>
  <w:style w:type="character" w:customStyle="1" w:styleId="89">
    <w:name w:val="WarningTok"/>
    <w:basedOn w:val="58"/>
    <w:uiPriority w:val="0"/>
    <w:rPr>
      <w:rFonts w:ascii="Consolas" w:hAnsi="Consolas"/>
      <w:b/>
      <w:i/>
      <w:color w:val="60A0B0"/>
      <w:sz w:val="22"/>
    </w:rPr>
  </w:style>
  <w:style w:type="character" w:customStyle="1" w:styleId="90">
    <w:name w:val="AlertTok"/>
    <w:basedOn w:val="58"/>
    <w:uiPriority w:val="0"/>
    <w:rPr>
      <w:rFonts w:ascii="Consolas" w:hAnsi="Consolas"/>
      <w:b/>
      <w:color w:val="FF0000"/>
      <w:sz w:val="22"/>
    </w:rPr>
  </w:style>
  <w:style w:type="character" w:customStyle="1" w:styleId="91">
    <w:name w:val="ErrorTok"/>
    <w:basedOn w:val="58"/>
    <w:uiPriority w:val="0"/>
    <w:rPr>
      <w:rFonts w:ascii="Consolas" w:hAnsi="Consolas"/>
      <w:b/>
      <w:color w:val="FF0000"/>
      <w:sz w:val="22"/>
    </w:rPr>
  </w:style>
  <w:style w:type="character" w:customStyle="1" w:styleId="92">
    <w:name w:val="NormalTok"/>
    <w:basedOn w:val="58"/>
    <w:uiPriority w:val="0"/>
    <w:rPr>
      <w:rFonts w:ascii="Consolas" w:hAnsi="Consolas"/>
      <w:sz w:val="22"/>
    </w:rPr>
  </w:style>
  <w:style w:type="character" w:customStyle="1" w:styleId="93">
    <w:name w:val="页眉 字符"/>
    <w:basedOn w:val="24"/>
    <w:link w:val="17"/>
    <w:uiPriority w:val="0"/>
    <w:rPr>
      <w:sz w:val="18"/>
      <w:szCs w:val="18"/>
    </w:rPr>
  </w:style>
  <w:style w:type="character" w:customStyle="1" w:styleId="94">
    <w:name w:val="页脚 字符"/>
    <w:basedOn w:val="24"/>
    <w:link w:val="16"/>
    <w:uiPriority w:val="99"/>
    <w:rPr>
      <w:sz w:val="18"/>
      <w:szCs w:val="18"/>
    </w:rPr>
  </w:style>
  <w:style w:type="paragraph" w:customStyle="1" w:styleId="95">
    <w:name w:val="p1"/>
    <w:basedOn w:val="1"/>
    <w:uiPriority w:val="0"/>
    <w:rPr>
      <w:rFonts w:ascii="PingFang SC Light" w:hAnsi="PingFang SC Light" w:eastAsia="PingFang SC Light"/>
      <w:color w:val="000000"/>
      <w:sz w:val="17"/>
      <w:szCs w:val="17"/>
    </w:rPr>
  </w:style>
  <w:style w:type="character" w:customStyle="1" w:styleId="96">
    <w:name w:val="s1"/>
    <w:basedOn w:val="24"/>
    <w:uiPriority w:val="0"/>
    <w:rPr>
      <w:rFonts w:hint="default" w:ascii="FuturaLig" w:hAnsi="FuturaLig"/>
      <w:sz w:val="17"/>
      <w:szCs w:val="17"/>
    </w:rPr>
  </w:style>
  <w:style w:type="character" w:customStyle="1" w:styleId="97">
    <w:name w:val="Unresolved Mention"/>
    <w:basedOn w:val="24"/>
    <w:semiHidden/>
    <w:unhideWhenUsed/>
    <w:uiPriority w:val="99"/>
    <w:rPr>
      <w:color w:val="605E5C"/>
      <w:shd w:val="clear" w:color="auto" w:fill="E1DFDD"/>
    </w:rPr>
  </w:style>
  <w:style w:type="paragraph" w:styleId="98">
    <w:name w:val="List Paragraph"/>
    <w:basedOn w:val="1"/>
    <w:uiPriority w:val="0"/>
    <w:pPr>
      <w:ind w:firstLine="420" w:firstLineChars="200"/>
    </w:pPr>
  </w:style>
  <w:style w:type="paragraph" w:customStyle="1" w:styleId="99">
    <w:name w:val="p2"/>
    <w:basedOn w:val="1"/>
    <w:uiPriority w:val="0"/>
    <w:rPr>
      <w:rFonts w:ascii="Helvetica" w:hAnsi="Helvetica"/>
      <w:color w:val="B00004"/>
      <w:sz w:val="18"/>
      <w:szCs w:val="18"/>
    </w:rPr>
  </w:style>
  <w:style w:type="paragraph" w:customStyle="1" w:styleId="100">
    <w:name w:val="p3"/>
    <w:basedOn w:val="1"/>
    <w:uiPriority w:val="0"/>
    <w:rPr>
      <w:rFonts w:ascii="PingFang SC" w:hAnsi="PingFang SC" w:eastAsia="PingFang SC"/>
      <w:color w:val="000000"/>
      <w:sz w:val="17"/>
      <w:szCs w:val="17"/>
    </w:rPr>
  </w:style>
  <w:style w:type="character" w:customStyle="1" w:styleId="101">
    <w:name w:val="s2"/>
    <w:basedOn w:val="24"/>
    <w:uiPriority w:val="0"/>
    <w:rPr>
      <w:rFonts w:hint="eastAsia" w:ascii="PingFang SC Light" w:hAnsi="PingFang SC Light" w:eastAsia="PingFang SC Light"/>
      <w:sz w:val="17"/>
      <w:szCs w:val="17"/>
    </w:rPr>
  </w:style>
  <w:style w:type="character" w:customStyle="1" w:styleId="102">
    <w:name w:val="s3"/>
    <w:basedOn w:val="24"/>
    <w:uiPriority w:val="0"/>
    <w:rPr>
      <w:rFonts w:hint="eastAsia" w:ascii="PingFang SC" w:hAnsi="PingFang SC" w:eastAsia="PingFang SC"/>
      <w:sz w:val="17"/>
      <w:szCs w:val="17"/>
    </w:rPr>
  </w:style>
  <w:style w:type="character" w:customStyle="1" w:styleId="103">
    <w:name w:val="s4"/>
    <w:basedOn w:val="24"/>
    <w:uiPriority w:val="0"/>
    <w:rPr>
      <w:rFonts w:hint="default" w:ascii="Futura" w:hAnsi="Futura"/>
      <w:sz w:val="17"/>
      <w:szCs w:val="17"/>
    </w:rPr>
  </w:style>
  <w:style w:type="character" w:customStyle="1" w:styleId="104">
    <w:name w:val="apple-converted-space"/>
    <w:basedOn w:val="24"/>
    <w:uiPriority w:val="0"/>
  </w:style>
  <w:style w:type="paragraph" w:customStyle="1" w:styleId="105">
    <w:name w:val="ds-markdown-paragraph"/>
    <w:basedOn w:val="1"/>
    <w:uiPriority w:val="0"/>
    <w:pPr>
      <w:spacing w:before="100" w:beforeAutospacing="1" w:after="100" w:afterAutospacing="1"/>
    </w:pPr>
  </w:style>
  <w:style w:type="character" w:customStyle="1" w:styleId="106">
    <w:name w:val="批注文字 字符"/>
    <w:basedOn w:val="24"/>
    <w:link w:val="13"/>
    <w:uiPriority w:val="0"/>
  </w:style>
  <w:style w:type="character" w:customStyle="1" w:styleId="107">
    <w:name w:val="批注主题 字符"/>
    <w:basedOn w:val="106"/>
    <w:link w:val="22"/>
    <w:uiPriority w:val="0"/>
    <w:rPr>
      <w:b/>
      <w:bCs/>
    </w:rPr>
  </w:style>
  <w:style w:type="paragraph" w:customStyle="1" w:styleId="108">
    <w:name w:val="Revision"/>
    <w:hidden/>
    <w:uiPriority w:val="0"/>
    <w:pPr>
      <w:spacing w:after="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customStyle="1" w:styleId="109">
    <w:name w:val="pdq2pg_selectionanchorcontainer"/>
    <w:basedOn w:val="1"/>
    <w:uiPriority w:val="0"/>
    <w:pPr>
      <w:spacing w:before="100" w:beforeAutospacing="1" w:after="100" w:afterAutospacing="1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416</Words>
  <Characters>2373</Characters>
  <Lines>19</Lines>
  <Paragraphs>5</Paragraphs>
  <TotalTime>50</TotalTime>
  <ScaleCrop>false</ScaleCrop>
  <LinksUpToDate>false</LinksUpToDate>
  <CharactersWithSpaces>2784</CharactersWithSpaces>
  <Application>WPS Office_6.5.1.8687_F1E327BC-269C-435d-A152-05C5408002CA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2026-08-18T05:48:00Z</dcterms:created>
  <dc:creator>Wen JIANG</dc:creator>
  <cp:lastModifiedBy>Kiki</cp:lastModifiedBy>
  <cp:lastPrinted>2025-12-20T07:02:00Z</cp:lastPrinted>
  <dcterms:modified xsi:type="dcterms:W3CDTF">2026-08-19T18:38:39Z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2052-6.5.1.8687</vt:lpwstr>
  </property>
  <property fmtid="{D5CDD505-2E9C-101B-9397-08002B2CF9AE}" pid="3" name="ICV">
    <vt:lpwstr>C70C61EB237A99692B83856AE3FB909F_43</vt:lpwstr>
  </property>
</Properties>
</file>